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86E47" w14:textId="3C029973" w:rsidR="00F512D9" w:rsidRDefault="00F512D9" w:rsidP="00F512D9">
      <w:pPr>
        <w:jc w:val="right"/>
        <w:rPr>
          <w:rFonts w:ascii="CordiaUPC" w:hAnsi="CordiaUPC" w:cs="CordiaUPC"/>
          <w:color w:val="000000" w:themeColor="text1"/>
          <w:sz w:val="32"/>
          <w:szCs w:val="32"/>
          <w:lang w:val="en-US"/>
        </w:rPr>
      </w:pPr>
      <w:bookmarkStart w:id="0" w:name="_Hlk184197599"/>
      <w:r>
        <w:rPr>
          <w:rFonts w:ascii="Angsana New" w:hAnsi="Angsana New" w:cs="Angsana New"/>
          <w:noProof/>
        </w:rPr>
        <w:drawing>
          <wp:inline distT="0" distB="0" distL="0" distR="0" wp14:anchorId="4749845B" wp14:editId="61C775E4">
            <wp:extent cx="685800" cy="247650"/>
            <wp:effectExtent l="0" t="0" r="0" b="0"/>
            <wp:docPr id="1" name="Picture 1" descr="cid:image003.png@01DB31BF.6CB9E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B31BF.6CB9EB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B49AB" w14:textId="4AC5A0A7" w:rsidR="00F512D9" w:rsidRDefault="00F512D9" w:rsidP="00F512D9">
      <w:pPr>
        <w:rPr>
          <w:rFonts w:ascii="CordiaUPC" w:hAnsi="CordiaUPC" w:cs="CordiaUPC"/>
          <w:color w:val="000000" w:themeColor="text1"/>
          <w:sz w:val="32"/>
          <w:szCs w:val="32"/>
          <w:lang w:val="en-US"/>
        </w:rPr>
      </w:pPr>
      <w:r w:rsidRPr="00F512D9">
        <w:rPr>
          <w:rFonts w:ascii="CordiaUPC" w:hAnsi="CordiaUPC" w:cs="CordiaUPC" w:hint="cs"/>
          <w:color w:val="000000" w:themeColor="text1"/>
          <w:sz w:val="32"/>
          <w:szCs w:val="32"/>
          <w:cs/>
          <w:lang w:val="en-US"/>
        </w:rPr>
        <w:t>ข่าวประชาสัมพันธ์</w:t>
      </w:r>
    </w:p>
    <w:p w14:paraId="1AB0F246" w14:textId="77777777" w:rsidR="00F512D9" w:rsidRPr="00F512D9" w:rsidRDefault="00F512D9" w:rsidP="00F512D9">
      <w:pPr>
        <w:rPr>
          <w:rFonts w:ascii="CordiaUPC" w:hAnsi="CordiaUPC" w:cs="CordiaUPC" w:hint="cs"/>
          <w:color w:val="000000" w:themeColor="text1"/>
          <w:sz w:val="32"/>
          <w:szCs w:val="32"/>
          <w:cs/>
          <w:lang w:val="en-US"/>
        </w:rPr>
      </w:pPr>
    </w:p>
    <w:p w14:paraId="59B9EF7E" w14:textId="2CF2C7E4" w:rsidR="00502562" w:rsidRPr="00435447" w:rsidRDefault="00435447" w:rsidP="00752E2A">
      <w:pPr>
        <w:jc w:val="center"/>
        <w:rPr>
          <w:rFonts w:ascii="CordiaUPC" w:hAnsi="CordiaUPC" w:cs="CordiaUPC"/>
          <w:b/>
          <w:bCs/>
          <w:color w:val="000000" w:themeColor="text1"/>
          <w:sz w:val="34"/>
          <w:szCs w:val="34"/>
          <w:lang w:val="en-US"/>
        </w:rPr>
      </w:pPr>
      <w:r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 xml:space="preserve">เอสซีจี </w:t>
      </w:r>
      <w:r w:rsidR="00F03AC8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 xml:space="preserve">จับมือ </w:t>
      </w:r>
      <w:r w:rsidR="00502562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 xml:space="preserve">ศุภาลัย </w:t>
      </w:r>
      <w:r w:rsidR="00F03AC8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 xml:space="preserve">คว้ารางวัล </w:t>
      </w:r>
      <w:r w:rsidR="00F03AC8" w:rsidRPr="00435447">
        <w:rPr>
          <w:rFonts w:ascii="CordiaUPC" w:hAnsi="CordiaUPC" w:cs="CordiaUPC"/>
          <w:b/>
          <w:bCs/>
          <w:color w:val="000000" w:themeColor="text1"/>
          <w:sz w:val="34"/>
          <w:szCs w:val="34"/>
          <w:lang w:val="en-US"/>
        </w:rPr>
        <w:t xml:space="preserve">LEED </w:t>
      </w:r>
      <w:r w:rsidR="00F03AC8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 xml:space="preserve">ที่ </w:t>
      </w:r>
      <w:r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“</w:t>
      </w:r>
      <w:r w:rsidR="00502562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ศุภาลัย</w:t>
      </w:r>
      <w:r w:rsidR="00502562" w:rsidRPr="00435447">
        <w:rPr>
          <w:rFonts w:ascii="CordiaUPC" w:hAnsi="CordiaUPC" w:cs="CordiaUPC"/>
          <w:b/>
          <w:bCs/>
          <w:color w:val="000000" w:themeColor="text1"/>
          <w:sz w:val="34"/>
          <w:szCs w:val="34"/>
          <w:cs/>
          <w:lang w:val="en-US"/>
        </w:rPr>
        <w:t xml:space="preserve"> </w:t>
      </w:r>
      <w:r w:rsidR="00502562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ไอคอน</w:t>
      </w:r>
      <w:r w:rsidR="00502562" w:rsidRPr="00435447">
        <w:rPr>
          <w:rFonts w:ascii="CordiaUPC" w:hAnsi="CordiaUPC" w:cs="CordiaUPC"/>
          <w:b/>
          <w:bCs/>
          <w:color w:val="000000" w:themeColor="text1"/>
          <w:sz w:val="34"/>
          <w:szCs w:val="34"/>
          <w:cs/>
          <w:lang w:val="en-US"/>
        </w:rPr>
        <w:t xml:space="preserve"> </w:t>
      </w:r>
      <w:r w:rsidR="00502562"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สาทร</w:t>
      </w:r>
      <w:r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”</w:t>
      </w:r>
    </w:p>
    <w:p w14:paraId="47185B75" w14:textId="3B6E80F4" w:rsidR="003D3377" w:rsidRPr="00435447" w:rsidRDefault="00F03AC8" w:rsidP="00F03AC8">
      <w:pPr>
        <w:jc w:val="center"/>
        <w:rPr>
          <w:rFonts w:ascii="CordiaUPC" w:hAnsi="CordiaUPC" w:cs="CordiaUPC"/>
          <w:b/>
          <w:bCs/>
          <w:color w:val="FF0000"/>
          <w:sz w:val="34"/>
          <w:szCs w:val="34"/>
          <w:lang w:val="en-US"/>
        </w:rPr>
      </w:pPr>
      <w:r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การันตีมาตรฐานสากล</w:t>
      </w:r>
      <w:r w:rsidR="006D6235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สำหรับ</w:t>
      </w:r>
      <w:r w:rsidRPr="00435447">
        <w:rPr>
          <w:rFonts w:ascii="CordiaUPC" w:hAnsi="CordiaUPC" w:cs="CordiaUPC" w:hint="cs"/>
          <w:b/>
          <w:bCs/>
          <w:color w:val="000000" w:themeColor="text1"/>
          <w:sz w:val="34"/>
          <w:szCs w:val="34"/>
          <w:cs/>
          <w:lang w:val="en-US"/>
        </w:rPr>
        <w:t>อาคารสำนักงานลักซ์ชัวรี่รักษ์โลก</w:t>
      </w:r>
    </w:p>
    <w:p w14:paraId="0B0F9611" w14:textId="0C431FB3" w:rsidR="000423E5" w:rsidRPr="00F03AC8" w:rsidRDefault="00F03AC8" w:rsidP="00435447">
      <w:pPr>
        <w:pStyle w:val="NormalWeb"/>
        <w:jc w:val="center"/>
        <w:rPr>
          <w:rFonts w:cstheme="minorBidi"/>
        </w:rPr>
      </w:pPr>
      <w:r>
        <w:rPr>
          <w:noProof/>
        </w:rPr>
        <w:drawing>
          <wp:inline distT="0" distB="0" distL="0" distR="0" wp14:anchorId="73D2B8BF" wp14:editId="5EBA2356">
            <wp:extent cx="4307895" cy="3045350"/>
            <wp:effectExtent l="0" t="0" r="0" b="3175"/>
            <wp:docPr id="2" name="Picture 2" descr="C:\Users\saraysam\Downloads\SUPALAI-SCG_Leed Icon Sathor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raysam\Downloads\SUPALAI-SCG_Leed Icon Sathorn_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603" cy="306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BFC1E" w14:textId="7CB8F3C9" w:rsidR="00502562" w:rsidRPr="00435447" w:rsidRDefault="00B237B7" w:rsidP="006D6235">
      <w:pPr>
        <w:spacing w:line="247" w:lineRule="auto"/>
        <w:jc w:val="thaiDistribute"/>
        <w:rPr>
          <w:rFonts w:ascii="CordiaUPC" w:hAnsi="CordiaUPC" w:cs="CordiaUPC"/>
          <w:b/>
          <w:bCs/>
          <w:sz w:val="30"/>
          <w:szCs w:val="30"/>
          <w:lang w:val="en-US"/>
        </w:rPr>
      </w:pP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 xml:space="preserve">นายดุสิต ชัยรัตน์ </w:t>
      </w:r>
      <w:r w:rsidRPr="00435447">
        <w:rPr>
          <w:rFonts w:ascii="CordiaUPC" w:hAnsi="CordiaUPC" w:cs="CordiaUPC"/>
          <w:b/>
          <w:bCs/>
          <w:sz w:val="30"/>
          <w:szCs w:val="30"/>
          <w:lang w:val="en-US"/>
        </w:rPr>
        <w:t>Head of Smart Solution Business</w:t>
      </w:r>
      <w:r w:rsidR="0043544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 xml:space="preserve"> เอสซีจี </w:t>
      </w: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ร่วมแสดงความยินดีในพิธีมอบป้ายมาตรฐานอาคารเขียว</w:t>
      </w:r>
      <w:r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LEED (Leadership in Energy and Environmental Design) </w:t>
      </w: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แก่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บริษัท</w:t>
      </w:r>
      <w:r w:rsidR="0043544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 xml:space="preserve"> 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ศุภาลัย</w:t>
      </w:r>
      <w:r w:rsidR="00916A27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จำกัด</w:t>
      </w:r>
      <w:r w:rsidR="00916A27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(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มหาชน</w:t>
      </w:r>
      <w:r w:rsidR="00916A27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>)</w:t>
      </w:r>
      <w:r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นำโดย</w:t>
      </w:r>
      <w:r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ดร</w:t>
      </w:r>
      <w:r w:rsidR="00916A27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>.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ประทีป</w:t>
      </w:r>
      <w:r w:rsidR="00916A27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ตั้งมติธรรม</w:t>
      </w:r>
      <w:r w:rsidR="00B166F3"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 </w:t>
      </w:r>
      <w:r w:rsidR="00B166F3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>ประธานกรรมการ</w:t>
      </w:r>
      <w:r w:rsidR="006D6235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บริหาร</w:t>
      </w:r>
      <w:r w:rsidR="00B166F3"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 </w:t>
      </w:r>
      <w:r w:rsidR="00B166F3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บริษัท</w:t>
      </w:r>
      <w:r w:rsidR="00B166F3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B166F3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ศุภาลัย</w:t>
      </w:r>
      <w:r w:rsidR="00B166F3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B166F3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จำกัด</w:t>
      </w:r>
      <w:r w:rsidR="00B166F3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(</w:t>
      </w:r>
      <w:r w:rsidR="00B166F3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มหาชน</w:t>
      </w:r>
      <w:r w:rsidR="00B166F3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>)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 xml:space="preserve"> </w:t>
      </w: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หลัง</w:t>
      </w:r>
      <w:r w:rsidR="000423E5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โครงการ</w:t>
      </w:r>
      <w:r w:rsidR="00916A27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ศุภาลัย ไอคอน สาทร ในส่วนอาคารสำนักงาน</w:t>
      </w:r>
      <w:r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ประสบความสำเร็จผ่านการรับรองมาตรฐานอาคารเขียว</w:t>
      </w:r>
      <w:r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LEED </w:t>
      </w:r>
      <w:r w:rsidR="000423E5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 xml:space="preserve">ตอกย้ำแนวคิด </w:t>
      </w:r>
      <w:r w:rsidR="000423E5"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“Green Building @ Sathorn” </w:t>
      </w:r>
      <w:r w:rsidR="000423E5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ตอบโจทย์ไลฟ์สไตล์การทำงานและการใช้ชีวิตของคนเมืองอย่างลงตัว</w:t>
      </w:r>
      <w:r w:rsidR="000423E5"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 </w:t>
      </w:r>
      <w:r w:rsidR="000423E5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โดยมีทีมผู้เชี่ยวชาญจาก</w:t>
      </w:r>
      <w:r w:rsidR="00B166F3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บริษัท</w:t>
      </w:r>
      <w:r w:rsidR="000423E5" w:rsidRPr="00435447">
        <w:rPr>
          <w:rFonts w:ascii="CordiaUPC" w:hAnsi="CordiaUPC" w:cs="CordiaUPC"/>
          <w:b/>
          <w:bCs/>
          <w:sz w:val="30"/>
          <w:szCs w:val="30"/>
          <w:cs/>
          <w:lang w:val="en-US"/>
        </w:rPr>
        <w:t xml:space="preserve"> </w:t>
      </w:r>
      <w:r w:rsidR="000423E5" w:rsidRPr="00435447">
        <w:rPr>
          <w:rFonts w:ascii="CordiaUPC" w:hAnsi="CordiaUPC" w:cs="CordiaUPC"/>
          <w:b/>
          <w:bCs/>
          <w:sz w:val="30"/>
          <w:szCs w:val="30"/>
          <w:lang w:val="en-US"/>
        </w:rPr>
        <w:t xml:space="preserve">SCG Building and Living Care Consulting </w:t>
      </w:r>
      <w:r w:rsidR="000423E5" w:rsidRPr="00435447">
        <w:rPr>
          <w:rFonts w:ascii="CordiaUPC" w:hAnsi="CordiaUPC" w:cs="CordiaUPC" w:hint="cs"/>
          <w:b/>
          <w:bCs/>
          <w:sz w:val="30"/>
          <w:szCs w:val="30"/>
          <w:cs/>
          <w:lang w:val="en-US"/>
        </w:rPr>
        <w:t>เป็นที่ปรึกษาการขอรับรองมาตรฐานครั้งนี้</w:t>
      </w:r>
    </w:p>
    <w:p w14:paraId="2F107EF7" w14:textId="77777777" w:rsidR="00435447" w:rsidRPr="00435447" w:rsidRDefault="00435447" w:rsidP="00435447">
      <w:pPr>
        <w:spacing w:line="247" w:lineRule="auto"/>
        <w:ind w:firstLine="720"/>
        <w:jc w:val="thaiDistribute"/>
        <w:rPr>
          <w:rFonts w:ascii="CordiaUPC" w:hAnsi="CordiaUPC" w:cs="CordiaUPC"/>
          <w:sz w:val="30"/>
          <w:szCs w:val="30"/>
          <w:lang w:val="en-US"/>
        </w:rPr>
      </w:pPr>
    </w:p>
    <w:p w14:paraId="54DB634A" w14:textId="7DD1F225" w:rsidR="00502562" w:rsidRPr="00435447" w:rsidRDefault="00502562" w:rsidP="00435447">
      <w:pPr>
        <w:spacing w:line="247" w:lineRule="auto"/>
        <w:jc w:val="thaiDistribute"/>
        <w:rPr>
          <w:rFonts w:ascii="Cordia New" w:eastAsia="Times New Roman" w:hAnsi="Cordia New" w:cs="Cordia New"/>
          <w:color w:val="000000"/>
          <w:sz w:val="30"/>
          <w:szCs w:val="30"/>
        </w:rPr>
      </w:pP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  <w:cs/>
        </w:rPr>
        <w:t xml:space="preserve">ดร.ประทีป ตั้งมติธรรม ประธานกรรมการบริหาร บริษัท ศุภาลัย จำกัด </w:t>
      </w: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</w:rPr>
        <w:t>(</w:t>
      </w: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  <w:cs/>
        </w:rPr>
        <w:t>มหาชน</w:t>
      </w: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</w:rPr>
        <w:t>)</w:t>
      </w: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  <w:cs/>
        </w:rPr>
        <w:t xml:space="preserve">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กล่าวว่า </w:t>
      </w:r>
      <w:r w:rsidR="006D6235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“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บริษัทฯ มุ่งพัฒนาโครงการที่อยู่อาศัยที่เป็นมิตรต่อสิ่งแวดล้อม เพื่อร่วมเป็นส่วนหนึ่งในการดูแลสิ่งแวดล้อม ซึ่งถือเป็นหนึ่งในกลยุทธ์ของการดำเนินธุรกิจอย่างยั่งยืน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โดยตั้ง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>เป้าลดการปล่อยก๊าซเรือนกระจก</w:t>
      </w:r>
      <w:r w:rsidR="006D6235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ร้อยละ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>40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ภายในปี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>2573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จาก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 xml:space="preserve">BAU (Business As Usual)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>สำหรับโครงการ</w:t>
      </w:r>
      <w:r w:rsidRPr="006D6235">
        <w:rPr>
          <w:rFonts w:ascii="Cordia New" w:eastAsia="Times New Roman" w:hAnsi="Cordia New" w:cs="Cordia New"/>
          <w:color w:val="000000"/>
          <w:sz w:val="30"/>
          <w:szCs w:val="30"/>
          <w:cs/>
        </w:rPr>
        <w:t>ศุภาลัย ไอคอน สาทร</w:t>
      </w:r>
      <w:r w:rsidRPr="00435447">
        <w:rPr>
          <w:rFonts w:ascii="Cordia New" w:eastAsia="Times New Roman" w:hAnsi="Cordia New" w:cs="Cordia New"/>
          <w:b/>
          <w:bCs/>
          <w:color w:val="000000"/>
          <w:sz w:val="30"/>
          <w:szCs w:val="30"/>
        </w:rPr>
        <w:t xml:space="preserve">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เป็นหนึ่งในโครงการมาสเตอร์พีซของศุภาลัย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 xml:space="preserve">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>ที่โดดเด่นด้วยแนวคิด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รักษ์โลก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 </w:t>
      </w:r>
      <w:r w:rsidRPr="006D6235">
        <w:rPr>
          <w:rFonts w:ascii="Cordia New" w:eastAsia="Times New Roman" w:hAnsi="Cordia New" w:cs="Cordia New"/>
          <w:color w:val="000000"/>
          <w:sz w:val="30"/>
          <w:szCs w:val="30"/>
          <w:cs/>
        </w:rPr>
        <w:t>“</w:t>
      </w:r>
      <w:r w:rsidRPr="006D6235">
        <w:rPr>
          <w:rFonts w:ascii="Cordia New" w:eastAsia="Times New Roman" w:hAnsi="Cordia New" w:cs="Cordia New"/>
          <w:color w:val="000000"/>
          <w:sz w:val="30"/>
          <w:szCs w:val="30"/>
        </w:rPr>
        <w:t>Green Building @ Sathorn”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 xml:space="preserve">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ให้ความสำคัญตั้งแต่การออกแบบอาคารที่ช่วยประหยัดพลังงาน การเลือกใช้วัสดุ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 xml:space="preserve">Green Product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และ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การเลือกคู่ค้าที่ใส่ใจกระบวนการผลิตที่ยั่งยืน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รวมถึง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การพัฒนานวัตกรรมและเทคโนโลยีในการก่อสร้าง การบริหารจัดการของเสียอย่างมีประสิทธิภาพ และการเพิ่มพื้นที่สีเขียวภายในโครงการ นอกจากนี้ การได้รับการรับรองมาตรฐานอาคารเขียว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</w:rPr>
        <w:t xml:space="preserve">LEED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สำหรับ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lastRenderedPageBreak/>
        <w:t xml:space="preserve">อาคารสำนักงาน 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ยังสะท้อนถึงความมุ่งมั่นของศุภาลัยในการสร้างสรรค์อาคารที่เป็นมิตรต่อสิ่งแวดล้อม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เพื่อยกระดับ</w:t>
      </w:r>
      <w:r w:rsidRPr="00435447">
        <w:rPr>
          <w:rFonts w:ascii="Cordia New" w:eastAsia="Times New Roman" w:hAnsi="Cordia New" w:cs="Cordia New"/>
          <w:color w:val="000000"/>
          <w:sz w:val="30"/>
          <w:szCs w:val="30"/>
          <w:cs/>
        </w:rPr>
        <w:t xml:space="preserve">มาตรฐานที่อยู่อาศัยรักษ์โลก </w:t>
      </w:r>
      <w:r w:rsidRPr="00435447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ตอบโจทย์ความต้องการของผู้ใช้งานและความยั่งยืนของสิ่งแวดล้อม</w:t>
      </w:r>
      <w:r w:rsidR="006D6235">
        <w:rPr>
          <w:rFonts w:ascii="Cordia New" w:eastAsia="Times New Roman" w:hAnsi="Cordia New" w:cs="Cordia New" w:hint="cs"/>
          <w:color w:val="000000"/>
          <w:sz w:val="30"/>
          <w:szCs w:val="30"/>
          <w:cs/>
        </w:rPr>
        <w:t>”</w:t>
      </w:r>
    </w:p>
    <w:p w14:paraId="1B1D780D" w14:textId="3F1661CE" w:rsidR="00FF6903" w:rsidRPr="00435447" w:rsidRDefault="00FF6903" w:rsidP="00435447">
      <w:pPr>
        <w:spacing w:line="247" w:lineRule="auto"/>
        <w:ind w:firstLine="720"/>
        <w:jc w:val="thaiDistribute"/>
        <w:rPr>
          <w:rFonts w:ascii="CordiaUPC" w:hAnsi="CordiaUPC" w:cs="CordiaUPC"/>
          <w:sz w:val="30"/>
          <w:szCs w:val="30"/>
          <w:lang w:val="en-US"/>
        </w:rPr>
      </w:pPr>
    </w:p>
    <w:p w14:paraId="4838846C" w14:textId="5E183088" w:rsidR="00916A27" w:rsidRDefault="006D6235" w:rsidP="006D6235">
      <w:pPr>
        <w:spacing w:line="247" w:lineRule="auto"/>
        <w:jc w:val="thaiDistribute"/>
        <w:rPr>
          <w:rFonts w:ascii="Cordia New" w:eastAsia="Times New Roman" w:hAnsi="Cordia New" w:cs="Cordia New"/>
          <w:sz w:val="30"/>
          <w:szCs w:val="30"/>
        </w:rPr>
      </w:pPr>
      <w:r w:rsidRPr="006D6235">
        <w:rPr>
          <w:rFonts w:ascii="Cordia New" w:hAnsi="Cordia New" w:cs="Cordia New" w:hint="cs"/>
          <w:sz w:val="30"/>
          <w:szCs w:val="30"/>
          <w:cs/>
        </w:rPr>
        <w:t>ด้าน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0B4873" w:rsidRPr="00435447">
        <w:rPr>
          <w:rFonts w:ascii="Cordia New" w:hAnsi="Cordia New" w:cs="Cordia New"/>
          <w:b/>
          <w:bCs/>
          <w:sz w:val="30"/>
          <w:szCs w:val="30"/>
          <w:cs/>
        </w:rPr>
        <w:t xml:space="preserve">นายดุสิต ชัยรัตน์ </w:t>
      </w:r>
      <w:r w:rsidR="000B4873" w:rsidRPr="00435447">
        <w:rPr>
          <w:rFonts w:ascii="Cordia New" w:hAnsi="Cordia New" w:cs="Cordia New"/>
          <w:b/>
          <w:bCs/>
          <w:sz w:val="30"/>
          <w:szCs w:val="30"/>
        </w:rPr>
        <w:t>Head of Smart Solution Business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เอสซีจี</w:t>
      </w:r>
      <w:r w:rsidR="000B4873" w:rsidRPr="00435447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0B4873" w:rsidRPr="00435447">
        <w:rPr>
          <w:rFonts w:ascii="Cordia New" w:eastAsia="Times New Roman" w:hAnsi="Cordia New" w:cs="Cordia New"/>
          <w:sz w:val="30"/>
          <w:szCs w:val="30"/>
          <w:cs/>
        </w:rPr>
        <w:t>กล่าวว่า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 xml:space="preserve"> </w:t>
      </w:r>
      <w:r>
        <w:rPr>
          <w:rFonts w:ascii="Cordia New" w:eastAsia="Times New Roman" w:hAnsi="Cordia New" w:cs="Cordia New" w:hint="cs"/>
          <w:sz w:val="30"/>
          <w:szCs w:val="30"/>
          <w:cs/>
        </w:rPr>
        <w:t>“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>โครงการศุภาลัย ไอคอน สาทร เป็นตัวอย่างของการพัฒนาอาคารสำนักงานอย่างยั่งยืน โดยสามารถลดการใช้พลังงานและทรัพยากรได้อย่างมีประสิทธิภาพ สำหรับการรับรอง</w:t>
      </w:r>
      <w:r w:rsidR="000B4873" w:rsidRPr="00435447">
        <w:rPr>
          <w:rFonts w:ascii="Cordia New" w:eastAsia="Times New Roman" w:hAnsi="Cordia New" w:cs="Cordia New"/>
          <w:sz w:val="30"/>
          <w:szCs w:val="30"/>
          <w:cs/>
        </w:rPr>
        <w:t>มาตรฐานอาคารเขียว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 xml:space="preserve"> </w:t>
      </w:r>
      <w:r w:rsidR="000B4873" w:rsidRPr="00435447">
        <w:rPr>
          <w:rFonts w:ascii="Cordia New" w:eastAsia="Times New Roman" w:hAnsi="Cordia New" w:cs="Cordia New"/>
          <w:sz w:val="30"/>
          <w:szCs w:val="30"/>
        </w:rPr>
        <w:t xml:space="preserve">LEED 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>เกิดจากความร่วมมือระหว่าง</w:t>
      </w:r>
      <w:r w:rsidR="00A17421">
        <w:rPr>
          <w:rFonts w:ascii="Cordia New" w:eastAsia="Times New Roman" w:hAnsi="Cordia New" w:cs="Cordia New" w:hint="cs"/>
          <w:sz w:val="30"/>
          <w:szCs w:val="30"/>
          <w:cs/>
        </w:rPr>
        <w:t>บริษัท</w:t>
      </w:r>
      <w:r w:rsidR="000B4873" w:rsidRPr="00435447">
        <w:rPr>
          <w:rFonts w:ascii="Cordia New" w:eastAsia="Times New Roman" w:hAnsi="Cordia New" w:cs="Cordia New"/>
          <w:sz w:val="30"/>
          <w:szCs w:val="30"/>
          <w:cs/>
        </w:rPr>
        <w:t xml:space="preserve"> </w:t>
      </w:r>
      <w:r w:rsidR="000B4873" w:rsidRPr="00435447">
        <w:rPr>
          <w:rFonts w:ascii="Cordia New" w:eastAsia="Times New Roman" w:hAnsi="Cordia New" w:cs="Cordia New"/>
          <w:sz w:val="30"/>
          <w:szCs w:val="30"/>
        </w:rPr>
        <w:t xml:space="preserve">SCG Building and Living Care Consulting 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 xml:space="preserve">ในฐานะที่ปรึกษาการทำมาตรฐานอาคาร </w:t>
      </w:r>
      <w:r w:rsidR="000B4873" w:rsidRPr="00435447">
        <w:rPr>
          <w:rFonts w:ascii="Cordia New" w:eastAsia="Times New Roman" w:hAnsi="Cordia New" w:cs="Cordia New"/>
          <w:sz w:val="30"/>
          <w:szCs w:val="30"/>
        </w:rPr>
        <w:t>LEED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 xml:space="preserve"> ของโครงการ</w:t>
      </w:r>
      <w:r w:rsidR="00E17BDE" w:rsidRPr="00435447">
        <w:rPr>
          <w:rFonts w:ascii="Cordia New" w:eastAsia="Times New Roman" w:hAnsi="Cordia New" w:cs="Cordia New"/>
          <w:sz w:val="30"/>
          <w:szCs w:val="30"/>
        </w:rPr>
        <w:t xml:space="preserve"> 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 xml:space="preserve">และบริษัท ศุภาลัย จำกัด </w:t>
      </w:r>
      <w:r w:rsidR="000B4873" w:rsidRPr="00435447">
        <w:rPr>
          <w:rFonts w:ascii="Cordia New" w:eastAsia="Times New Roman" w:hAnsi="Cordia New" w:cs="Cordia New"/>
          <w:sz w:val="30"/>
          <w:szCs w:val="30"/>
        </w:rPr>
        <w:t>(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>มหาชน</w:t>
      </w:r>
      <w:r w:rsidR="000B4873" w:rsidRPr="00435447">
        <w:rPr>
          <w:rFonts w:ascii="Cordia New" w:eastAsia="Times New Roman" w:hAnsi="Cordia New" w:cs="Cordia New"/>
          <w:sz w:val="30"/>
          <w:szCs w:val="30"/>
        </w:rPr>
        <w:t>)</w:t>
      </w:r>
      <w:r w:rsidR="000B4873" w:rsidRPr="00435447">
        <w:rPr>
          <w:rFonts w:ascii="Cordia New" w:eastAsia="Times New Roman" w:hAnsi="Cordia New" w:cs="Cordia New"/>
          <w:sz w:val="30"/>
          <w:szCs w:val="30"/>
          <w:cs/>
        </w:rPr>
        <w:t xml:space="preserve"> 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>ที่นำแนวคิดอาคารเขียวมาผสมผสานกับการพัฒนาที่ใส่ใจสิ่งแวดล้อม</w:t>
      </w:r>
      <w:r w:rsidR="000B4873" w:rsidRPr="00435447">
        <w:rPr>
          <w:rFonts w:ascii="Cordia New" w:eastAsia="Times New Roman" w:hAnsi="Cordia New" w:cs="Cordia New"/>
          <w:sz w:val="30"/>
          <w:szCs w:val="30"/>
          <w:cs/>
        </w:rPr>
        <w:t xml:space="preserve"> </w:t>
      </w:r>
      <w:r w:rsidR="000B4873" w:rsidRPr="00435447">
        <w:rPr>
          <w:rFonts w:ascii="Cordia New" w:eastAsia="Times New Roman" w:hAnsi="Cordia New" w:cs="Cordia New" w:hint="cs"/>
          <w:sz w:val="30"/>
          <w:szCs w:val="30"/>
          <w:cs/>
        </w:rPr>
        <w:t>เพื่อสร้างมาตรฐานใหม่สำหรับการอยู่อาศัยและการทำงานในยุคปัจจุบัน</w:t>
      </w:r>
      <w:r>
        <w:rPr>
          <w:rFonts w:ascii="Cordia New" w:eastAsia="Times New Roman" w:hAnsi="Cordia New" w:cs="Cordia New" w:hint="cs"/>
          <w:sz w:val="30"/>
          <w:szCs w:val="30"/>
          <w:cs/>
        </w:rPr>
        <w:t>”</w:t>
      </w:r>
    </w:p>
    <w:p w14:paraId="5677550A" w14:textId="3B06438A" w:rsidR="006D6235" w:rsidRDefault="006D6235" w:rsidP="006D6235">
      <w:pPr>
        <w:spacing w:line="247" w:lineRule="auto"/>
        <w:jc w:val="thaiDistribute"/>
        <w:rPr>
          <w:rFonts w:ascii="Cordia New" w:eastAsia="Times New Roman" w:hAnsi="Cordia New" w:cs="Cordia New"/>
          <w:sz w:val="30"/>
          <w:szCs w:val="30"/>
        </w:rPr>
      </w:pPr>
    </w:p>
    <w:p w14:paraId="48AE7D1C" w14:textId="4281A3A1" w:rsidR="007E4832" w:rsidRDefault="006D6235" w:rsidP="006D6235">
      <w:pPr>
        <w:spacing w:line="247" w:lineRule="auto"/>
        <w:jc w:val="thaiDistribute"/>
        <w:rPr>
          <w:rFonts w:asciiTheme="minorBidi" w:hAnsiTheme="minorBidi" w:cstheme="minorBidi"/>
          <w:sz w:val="30"/>
          <w:szCs w:val="30"/>
        </w:rPr>
      </w:pPr>
      <w:r>
        <w:rPr>
          <w:rFonts w:ascii="Cordia New" w:eastAsia="Times New Roman" w:hAnsi="Cordia New" w:cs="Cordia New" w:hint="cs"/>
          <w:sz w:val="30"/>
          <w:szCs w:val="30"/>
          <w:cs/>
        </w:rPr>
        <w:t xml:space="preserve">ทั้งนี้ </w:t>
      </w:r>
      <w:bookmarkStart w:id="1" w:name="_Hlk175053330"/>
      <w:r w:rsidRPr="006D6235">
        <w:rPr>
          <w:rFonts w:asciiTheme="minorBidi" w:eastAsia="Times New Roman" w:hAnsiTheme="minorBidi" w:cstheme="minorBidi"/>
          <w:sz w:val="30"/>
          <w:szCs w:val="30"/>
          <w:cs/>
        </w:rPr>
        <w:t>บ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ริษัท </w:t>
      </w:r>
      <w:r w:rsidR="007E4832" w:rsidRPr="006D6235">
        <w:rPr>
          <w:rFonts w:asciiTheme="minorBidi" w:hAnsiTheme="minorBidi" w:cstheme="minorBidi"/>
          <w:sz w:val="30"/>
          <w:szCs w:val="30"/>
        </w:rPr>
        <w:t>SCG Building and Living Care Consulting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 จำกัด</w:t>
      </w:r>
      <w:r w:rsidR="007E4832" w:rsidRPr="006D6235">
        <w:rPr>
          <w:rFonts w:asciiTheme="minorBidi" w:hAnsiTheme="minorBidi" w:cstheme="minorBidi"/>
          <w:sz w:val="30"/>
          <w:szCs w:val="30"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เป็นผู้เชี่ยวชาญให้บริการด้านอาคารเขียว อาคารประหยัดพลังงาน อาคารเพื่อสุขภาวะที่ดี และการพัฒนาอาคารเพื่อมุ่งสู่ </w:t>
      </w:r>
      <w:r w:rsidR="007E4832" w:rsidRPr="006D6235">
        <w:rPr>
          <w:rFonts w:asciiTheme="minorBidi" w:hAnsiTheme="minorBidi" w:cstheme="minorBidi"/>
          <w:sz w:val="30"/>
          <w:szCs w:val="30"/>
        </w:rPr>
        <w:t xml:space="preserve">Net Zero 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เป็นบริษัทเดียวในประเทศไทยที่ได้รับรอง </w:t>
      </w:r>
      <w:r w:rsidR="007E4832" w:rsidRPr="006D6235">
        <w:rPr>
          <w:rFonts w:asciiTheme="minorBidi" w:hAnsiTheme="minorBidi" w:cstheme="minorBidi"/>
          <w:sz w:val="30"/>
          <w:szCs w:val="30"/>
        </w:rPr>
        <w:t xml:space="preserve">LEED Proven Provider 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จากองค์กร </w:t>
      </w:r>
      <w:r w:rsidR="007E4832" w:rsidRPr="006D6235">
        <w:rPr>
          <w:rFonts w:asciiTheme="minorBidi" w:hAnsiTheme="minorBidi" w:cstheme="minorBidi"/>
          <w:sz w:val="30"/>
          <w:szCs w:val="30"/>
        </w:rPr>
        <w:t>U.S. Green Building Council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การันตี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ถึงประสบการณ์และคุณภาพระดับสูงของทีมงานให้คำปรึกษา มีบริการด้านการขอรับรองมาตรฐานอาคาร 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อาทิ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  </w:t>
      </w:r>
      <w:r w:rsidR="007E4832" w:rsidRPr="006D6235">
        <w:rPr>
          <w:rFonts w:asciiTheme="minorBidi" w:hAnsiTheme="minorBidi" w:cstheme="minorBidi"/>
          <w:sz w:val="30"/>
          <w:szCs w:val="30"/>
        </w:rPr>
        <w:t>LEED,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</w:rPr>
        <w:t>TREES,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</w:rPr>
        <w:t xml:space="preserve">Edge, WELL 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และ </w:t>
      </w:r>
      <w:proofErr w:type="spellStart"/>
      <w:r w:rsidR="007E4832" w:rsidRPr="006D6235">
        <w:rPr>
          <w:rFonts w:asciiTheme="minorBidi" w:hAnsiTheme="minorBidi" w:cstheme="minorBidi"/>
          <w:sz w:val="30"/>
          <w:szCs w:val="30"/>
        </w:rPr>
        <w:t>Fitwel</w:t>
      </w:r>
      <w:proofErr w:type="spellEnd"/>
      <w:r w:rsidR="007E4832" w:rsidRPr="006D6235">
        <w:rPr>
          <w:rFonts w:asciiTheme="minorBidi" w:hAnsiTheme="minorBidi" w:cstheme="minorBidi"/>
          <w:sz w:val="30"/>
          <w:szCs w:val="30"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โดยมีโครงการที่ผ่านการรับรองมาตรฐานระดับสากลแล้วกว่า 200 โครงการ สำหรับผู้ที่สนใจรับคำปรึกษาการขอรับรองมาตรฐานอาคาร สอบถามข้อมูลได้ที่ 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อีเมล</w:t>
      </w:r>
      <w:r w:rsidR="007E4832" w:rsidRPr="006D6235">
        <w:rPr>
          <w:rFonts w:asciiTheme="minorBidi" w:hAnsiTheme="minorBidi" w:cstheme="minorBidi"/>
          <w:sz w:val="30"/>
          <w:szCs w:val="30"/>
        </w:rPr>
        <w:t xml:space="preserve"> : </w:t>
      </w:r>
      <w:hyperlink r:id="rId10" w:history="1">
        <w:r w:rsidR="007E4832" w:rsidRPr="006D6235">
          <w:rPr>
            <w:rStyle w:val="Hyperlink"/>
            <w:rFonts w:asciiTheme="minorBidi" w:hAnsiTheme="minorBidi" w:cstheme="minorBidi"/>
            <w:sz w:val="30"/>
            <w:szCs w:val="30"/>
          </w:rPr>
          <w:t>scgconsulting@scg.com</w:t>
        </w:r>
      </w:hyperlink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</w:rPr>
        <w:t> 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>หรือ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E4832" w:rsidRPr="006D6235">
        <w:rPr>
          <w:rFonts w:asciiTheme="minorBidi" w:hAnsiTheme="minorBidi" w:cstheme="minorBidi"/>
          <w:sz w:val="30"/>
          <w:szCs w:val="30"/>
          <w:cs/>
        </w:rPr>
        <w:t xml:space="preserve">โทร. </w:t>
      </w:r>
      <w:r w:rsidR="007E4832" w:rsidRPr="006D6235">
        <w:rPr>
          <w:rFonts w:asciiTheme="minorBidi" w:hAnsiTheme="minorBidi" w:cstheme="minorBidi"/>
          <w:sz w:val="30"/>
          <w:szCs w:val="30"/>
        </w:rPr>
        <w:t>065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-</w:t>
      </w:r>
      <w:r w:rsidR="007E4832" w:rsidRPr="006D6235">
        <w:rPr>
          <w:rFonts w:asciiTheme="minorBidi" w:hAnsiTheme="minorBidi" w:cstheme="minorBidi"/>
          <w:sz w:val="30"/>
          <w:szCs w:val="30"/>
        </w:rPr>
        <w:t>719</w:t>
      </w:r>
      <w:r w:rsidR="00A17421">
        <w:rPr>
          <w:rFonts w:asciiTheme="minorBidi" w:hAnsiTheme="minorBidi" w:cstheme="minorBidi" w:hint="cs"/>
          <w:sz w:val="30"/>
          <w:szCs w:val="30"/>
          <w:cs/>
        </w:rPr>
        <w:t>-</w:t>
      </w:r>
      <w:r w:rsidR="007E4832" w:rsidRPr="006D6235">
        <w:rPr>
          <w:rFonts w:asciiTheme="minorBidi" w:hAnsiTheme="minorBidi" w:cstheme="minorBidi"/>
          <w:sz w:val="30"/>
          <w:szCs w:val="30"/>
        </w:rPr>
        <w:t>7909 </w:t>
      </w:r>
      <w:bookmarkEnd w:id="1"/>
    </w:p>
    <w:p w14:paraId="026F2CC3" w14:textId="7E14DD13" w:rsidR="00A17421" w:rsidRDefault="00A17421" w:rsidP="006D6235">
      <w:pPr>
        <w:spacing w:line="247" w:lineRule="auto"/>
        <w:jc w:val="thaiDistribute"/>
        <w:rPr>
          <w:rFonts w:asciiTheme="minorBidi" w:eastAsia="Times New Roman" w:hAnsiTheme="minorBidi" w:cstheme="minorBidi"/>
          <w:sz w:val="30"/>
          <w:szCs w:val="30"/>
        </w:rPr>
      </w:pPr>
    </w:p>
    <w:p w14:paraId="01721081" w14:textId="7907D0F6" w:rsidR="00A17421" w:rsidRPr="00A17421" w:rsidRDefault="00A17421" w:rsidP="00A17421">
      <w:pPr>
        <w:spacing w:line="247" w:lineRule="auto"/>
        <w:jc w:val="center"/>
        <w:rPr>
          <w:rFonts w:asciiTheme="minorBidi" w:eastAsia="Times New Roman" w:hAnsiTheme="minorBidi" w:cstheme="minorBidi"/>
          <w:sz w:val="30"/>
          <w:szCs w:val="30"/>
          <w:cs/>
        </w:rPr>
      </w:pPr>
      <w:r>
        <w:rPr>
          <w:rFonts w:asciiTheme="minorBidi" w:eastAsia="Times New Roman" w:hAnsiTheme="minorBidi" w:cstheme="minorBidi" w:hint="cs"/>
          <w:sz w:val="30"/>
          <w:szCs w:val="30"/>
          <w:cs/>
        </w:rPr>
        <w:t>*******************************</w:t>
      </w:r>
    </w:p>
    <w:p w14:paraId="690281BF" w14:textId="77777777" w:rsidR="0086709F" w:rsidRDefault="0086709F">
      <w:bookmarkStart w:id="2" w:name="_GoBack"/>
      <w:bookmarkEnd w:id="0"/>
      <w:bookmarkEnd w:id="2"/>
    </w:p>
    <w:sectPr w:rsidR="0086709F" w:rsidSect="005C71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8C25B" w14:textId="77777777" w:rsidR="003A4CDF" w:rsidRDefault="003A4CDF" w:rsidP="007E4832">
      <w:pPr>
        <w:spacing w:line="240" w:lineRule="auto"/>
      </w:pPr>
      <w:r>
        <w:separator/>
      </w:r>
    </w:p>
  </w:endnote>
  <w:endnote w:type="continuationSeparator" w:id="0">
    <w:p w14:paraId="6B8D362B" w14:textId="77777777" w:rsidR="003A4CDF" w:rsidRDefault="003A4CDF" w:rsidP="007E4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AA82B" w14:textId="77777777" w:rsidR="007E4832" w:rsidRDefault="007E4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BA1B" w14:textId="77777777" w:rsidR="007E4832" w:rsidRDefault="007E4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1B0D4" w14:textId="77777777" w:rsidR="007E4832" w:rsidRDefault="007E4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023EE" w14:textId="77777777" w:rsidR="003A4CDF" w:rsidRDefault="003A4CDF" w:rsidP="007E4832">
      <w:pPr>
        <w:spacing w:line="240" w:lineRule="auto"/>
      </w:pPr>
      <w:r>
        <w:separator/>
      </w:r>
    </w:p>
  </w:footnote>
  <w:footnote w:type="continuationSeparator" w:id="0">
    <w:p w14:paraId="2EE5BB12" w14:textId="77777777" w:rsidR="003A4CDF" w:rsidRDefault="003A4CDF" w:rsidP="007E4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C24E" w14:textId="77777777" w:rsidR="007E4832" w:rsidRDefault="007E4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A173" w14:textId="77777777" w:rsidR="007E4832" w:rsidRDefault="007E4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08DA0" w14:textId="77777777" w:rsidR="007E4832" w:rsidRDefault="007E48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2CEA"/>
    <w:multiLevelType w:val="hybridMultilevel"/>
    <w:tmpl w:val="6944D30E"/>
    <w:lvl w:ilvl="0" w:tplc="347AACCA">
      <w:numFmt w:val="bullet"/>
      <w:lvlText w:val="-"/>
      <w:lvlJc w:val="left"/>
      <w:pPr>
        <w:ind w:left="720" w:hanging="360"/>
      </w:pPr>
      <w:rPr>
        <w:rFonts w:ascii="CordiaUPC" w:eastAsia="Arial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714DC"/>
    <w:multiLevelType w:val="hybridMultilevel"/>
    <w:tmpl w:val="2DACA1FA"/>
    <w:lvl w:ilvl="0" w:tplc="0DF487AA">
      <w:numFmt w:val="bullet"/>
      <w:lvlText w:val="-"/>
      <w:lvlJc w:val="left"/>
      <w:pPr>
        <w:ind w:left="1440" w:hanging="360"/>
      </w:pPr>
      <w:rPr>
        <w:rFonts w:ascii="CordiaUPC" w:eastAsia="Times New Roman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5074C5"/>
    <w:multiLevelType w:val="hybridMultilevel"/>
    <w:tmpl w:val="671E5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32"/>
    <w:rsid w:val="000423E5"/>
    <w:rsid w:val="000531E3"/>
    <w:rsid w:val="000615D4"/>
    <w:rsid w:val="000764B6"/>
    <w:rsid w:val="000976DC"/>
    <w:rsid w:val="000B4873"/>
    <w:rsid w:val="000D3506"/>
    <w:rsid w:val="000E7BF7"/>
    <w:rsid w:val="00154FF1"/>
    <w:rsid w:val="001624FD"/>
    <w:rsid w:val="002040AE"/>
    <w:rsid w:val="00233463"/>
    <w:rsid w:val="002C03C4"/>
    <w:rsid w:val="002D2A56"/>
    <w:rsid w:val="002F51C9"/>
    <w:rsid w:val="00311CB4"/>
    <w:rsid w:val="00323F54"/>
    <w:rsid w:val="003518ED"/>
    <w:rsid w:val="0035439F"/>
    <w:rsid w:val="00355876"/>
    <w:rsid w:val="0036556B"/>
    <w:rsid w:val="003A4CDF"/>
    <w:rsid w:val="003C232B"/>
    <w:rsid w:val="003D3377"/>
    <w:rsid w:val="00433440"/>
    <w:rsid w:val="00435447"/>
    <w:rsid w:val="00487CEF"/>
    <w:rsid w:val="004A2ECF"/>
    <w:rsid w:val="004C71E3"/>
    <w:rsid w:val="004F49D7"/>
    <w:rsid w:val="00502562"/>
    <w:rsid w:val="00525550"/>
    <w:rsid w:val="005362D8"/>
    <w:rsid w:val="00591DB5"/>
    <w:rsid w:val="00592FAF"/>
    <w:rsid w:val="005C7168"/>
    <w:rsid w:val="00680479"/>
    <w:rsid w:val="00690AF6"/>
    <w:rsid w:val="006C2D27"/>
    <w:rsid w:val="006D6235"/>
    <w:rsid w:val="006E2BC9"/>
    <w:rsid w:val="006E3E8F"/>
    <w:rsid w:val="006F4BBF"/>
    <w:rsid w:val="006F5B8F"/>
    <w:rsid w:val="00752E2A"/>
    <w:rsid w:val="007E4832"/>
    <w:rsid w:val="007F7141"/>
    <w:rsid w:val="008102F3"/>
    <w:rsid w:val="008210F7"/>
    <w:rsid w:val="00830082"/>
    <w:rsid w:val="0083306D"/>
    <w:rsid w:val="008456CF"/>
    <w:rsid w:val="0086709F"/>
    <w:rsid w:val="00916A27"/>
    <w:rsid w:val="00952665"/>
    <w:rsid w:val="009C405B"/>
    <w:rsid w:val="00A17421"/>
    <w:rsid w:val="00A57137"/>
    <w:rsid w:val="00A62509"/>
    <w:rsid w:val="00A66BB6"/>
    <w:rsid w:val="00B166F3"/>
    <w:rsid w:val="00B237B7"/>
    <w:rsid w:val="00B275D6"/>
    <w:rsid w:val="00B3601A"/>
    <w:rsid w:val="00BC573F"/>
    <w:rsid w:val="00C32E6E"/>
    <w:rsid w:val="00C34079"/>
    <w:rsid w:val="00C56505"/>
    <w:rsid w:val="00CD1ED8"/>
    <w:rsid w:val="00CF1118"/>
    <w:rsid w:val="00D22BF7"/>
    <w:rsid w:val="00D26422"/>
    <w:rsid w:val="00D27242"/>
    <w:rsid w:val="00D32295"/>
    <w:rsid w:val="00D82175"/>
    <w:rsid w:val="00DE0237"/>
    <w:rsid w:val="00E17BDE"/>
    <w:rsid w:val="00E4524E"/>
    <w:rsid w:val="00EB1B20"/>
    <w:rsid w:val="00EC2B9A"/>
    <w:rsid w:val="00ED437B"/>
    <w:rsid w:val="00F03AC8"/>
    <w:rsid w:val="00F12CFA"/>
    <w:rsid w:val="00F24FF9"/>
    <w:rsid w:val="00F512D9"/>
    <w:rsid w:val="00FF6903"/>
    <w:rsid w:val="7DA1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BD768"/>
  <w15:chartTrackingRefBased/>
  <w15:docId w15:val="{F7572DBD-B513-4074-B4AB-56387117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832"/>
    <w:pPr>
      <w:spacing w:after="0" w:line="276" w:lineRule="auto"/>
    </w:pPr>
    <w:rPr>
      <w:rFonts w:ascii="Arial" w:eastAsia="Arial" w:hAnsi="Arial" w:cs="Arial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32"/>
  </w:style>
  <w:style w:type="paragraph" w:styleId="Footer">
    <w:name w:val="footer"/>
    <w:basedOn w:val="Normal"/>
    <w:link w:val="Foot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32"/>
  </w:style>
  <w:style w:type="paragraph" w:styleId="ListParagraph">
    <w:name w:val="List Paragraph"/>
    <w:basedOn w:val="Normal"/>
    <w:uiPriority w:val="34"/>
    <w:qFormat/>
    <w:rsid w:val="007E4832"/>
    <w:pPr>
      <w:spacing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  <w:lang w:val="en-US"/>
    </w:rPr>
  </w:style>
  <w:style w:type="character" w:styleId="Hyperlink">
    <w:name w:val="Hyperlink"/>
    <w:basedOn w:val="DefaultParagraphFont"/>
    <w:uiPriority w:val="99"/>
    <w:unhideWhenUsed/>
    <w:rsid w:val="007E483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7E483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E4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832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832"/>
    <w:rPr>
      <w:rFonts w:ascii="Arial" w:eastAsia="Arial" w:hAnsi="Arial" w:cs="Cordia New"/>
      <w:sz w:val="20"/>
      <w:szCs w:val="25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832"/>
    <w:rPr>
      <w:rFonts w:ascii="Arial" w:eastAsia="Arial" w:hAnsi="Arial" w:cs="Cordia New"/>
      <w:b/>
      <w:bCs/>
      <w:sz w:val="20"/>
      <w:szCs w:val="25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832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832"/>
    <w:rPr>
      <w:rFonts w:ascii="Segoe UI" w:eastAsia="Arial" w:hAnsi="Segoe UI" w:cs="Angsana New"/>
      <w:sz w:val="18"/>
      <w:szCs w:val="22"/>
      <w:lang w:val="en"/>
    </w:rPr>
  </w:style>
  <w:style w:type="paragraph" w:styleId="Revision">
    <w:name w:val="Revision"/>
    <w:hidden/>
    <w:uiPriority w:val="99"/>
    <w:semiHidden/>
    <w:rsid w:val="000764B6"/>
    <w:pPr>
      <w:spacing w:after="0" w:line="240" w:lineRule="auto"/>
    </w:pPr>
    <w:rPr>
      <w:rFonts w:ascii="Arial" w:eastAsia="Arial" w:hAnsi="Arial" w:cs="Cordia New"/>
      <w:lang w:val="en"/>
    </w:rPr>
  </w:style>
  <w:style w:type="paragraph" w:styleId="NormalWeb">
    <w:name w:val="Normal (Web)"/>
    <w:basedOn w:val="Normal"/>
    <w:uiPriority w:val="99"/>
    <w:unhideWhenUsed/>
    <w:rsid w:val="00B1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B31BF.6CB9EBC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cgconsulting@sc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5</cp:revision>
  <dcterms:created xsi:type="dcterms:W3CDTF">2024-12-03T03:55:00Z</dcterms:created>
  <dcterms:modified xsi:type="dcterms:W3CDTF">2024-12-04T02:42:00Z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2024-11-05T12:05:59Z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ff5bcdd2-16e2-4679-9904-77a2f5fbade8</vt:lpwstr>
  </property>
  <property fmtid="{D5CDD505-2E9C-101B-9397-08002B2CF9AE}" pid="8" name="MSIP_Label_282ec11f-0307-4ba2-9c7f-1e910abb2b8a_ContentBits">
    <vt:lpwstr>0</vt:lpwstr>
  </property>
</Properties>
</file>